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B289" w14:textId="77777777" w:rsidR="003D449E" w:rsidRPr="003D449E" w:rsidRDefault="003D449E" w:rsidP="003D449E">
      <w:pPr>
        <w:rPr>
          <w:b/>
          <w:bCs/>
        </w:rPr>
      </w:pPr>
      <w:r w:rsidRPr="003D449E">
        <w:rPr>
          <w:b/>
          <w:bCs/>
        </w:rPr>
        <w:t>ПАМЯТКА ПО РАБОТЕ С КОМПЛЕКТОМ ПДН.</w:t>
      </w:r>
    </w:p>
    <w:p w14:paraId="7E8F10B3" w14:textId="77777777" w:rsidR="003D449E" w:rsidRPr="003D449E" w:rsidRDefault="003D449E" w:rsidP="003D449E"/>
    <w:p w14:paraId="5180A88C" w14:textId="77777777" w:rsidR="003D449E" w:rsidRPr="003D449E" w:rsidRDefault="003D449E" w:rsidP="003D449E">
      <w:pPr>
        <w:rPr>
          <w:b/>
          <w:bCs/>
        </w:rPr>
      </w:pPr>
      <w:r w:rsidRPr="003D449E">
        <w:rPr>
          <w:b/>
          <w:bCs/>
        </w:rPr>
        <w:t>САЙТ</w:t>
      </w:r>
    </w:p>
    <w:p w14:paraId="4FCEF713" w14:textId="77777777" w:rsidR="003D449E" w:rsidRPr="003D449E" w:rsidRDefault="003D449E" w:rsidP="003D449E"/>
    <w:p w14:paraId="51E9632D" w14:textId="77777777" w:rsidR="003D449E" w:rsidRPr="003D449E" w:rsidRDefault="003D449E" w:rsidP="003D449E">
      <w:pPr>
        <w:numPr>
          <w:ilvl w:val="0"/>
          <w:numId w:val="1"/>
        </w:numPr>
      </w:pPr>
      <w:r w:rsidRPr="003D449E">
        <w:t xml:space="preserve">Загрузите </w:t>
      </w:r>
      <w:r w:rsidRPr="003D449E">
        <w:rPr>
          <w:b/>
          <w:bCs/>
        </w:rPr>
        <w:t>политику конфиденциальности</w:t>
      </w:r>
      <w:r w:rsidRPr="003D449E">
        <w:t xml:space="preserve"> на сайт. Документ должен быть общедоступным. Размещение в нижней части сайта (</w:t>
      </w:r>
      <w:proofErr w:type="spellStart"/>
      <w:r w:rsidRPr="003D449E">
        <w:t>footer</w:t>
      </w:r>
      <w:proofErr w:type="spellEnd"/>
      <w:r w:rsidRPr="003D449E">
        <w:t xml:space="preserve">) на каждой странице достаточно для выполнения данного условия. </w:t>
      </w:r>
    </w:p>
    <w:p w14:paraId="018E95EF" w14:textId="77777777" w:rsidR="003D449E" w:rsidRPr="003D449E" w:rsidRDefault="003D449E" w:rsidP="003D449E">
      <w:pPr>
        <w:numPr>
          <w:ilvl w:val="0"/>
          <w:numId w:val="1"/>
        </w:numPr>
      </w:pPr>
      <w:r w:rsidRPr="003D449E">
        <w:t xml:space="preserve"> Обеспечьте получение </w:t>
      </w:r>
      <w:r w:rsidRPr="003D449E">
        <w:rPr>
          <w:b/>
          <w:bCs/>
        </w:rPr>
        <w:t xml:space="preserve">согласия на обработку </w:t>
      </w:r>
      <w:proofErr w:type="spellStart"/>
      <w:r w:rsidRPr="003D449E">
        <w:rPr>
          <w:b/>
          <w:bCs/>
        </w:rPr>
        <w:t>ПДн</w:t>
      </w:r>
      <w:proofErr w:type="spellEnd"/>
      <w:r w:rsidRPr="003D449E">
        <w:t xml:space="preserve"> от пользователей. Только таким образом сбор </w:t>
      </w:r>
      <w:proofErr w:type="spellStart"/>
      <w:r w:rsidRPr="003D449E">
        <w:t>ПДн</w:t>
      </w:r>
      <w:proofErr w:type="spellEnd"/>
      <w:r w:rsidRPr="003D449E">
        <w:t xml:space="preserve"> на сайте будет законным. Под формой сбора </w:t>
      </w:r>
      <w:proofErr w:type="spellStart"/>
      <w:r w:rsidRPr="003D449E">
        <w:t>ПДн</w:t>
      </w:r>
      <w:proofErr w:type="spellEnd"/>
      <w:r w:rsidRPr="003D449E">
        <w:t xml:space="preserve"> поместить поле с «галочкой» и надписью «согласие с Политикой обработки персональных данных». Целесообразно сделать надпись «согласие с Политикой обработки персональных данных» активной гиперссылкой на основной текст Политики, размещенный в нижней части сайта. При наведении курсора должно открыться всплывающее окно (</w:t>
      </w:r>
      <w:proofErr w:type="spellStart"/>
      <w:r w:rsidRPr="003D449E">
        <w:t>pop-up</w:t>
      </w:r>
      <w:proofErr w:type="spellEnd"/>
      <w:r w:rsidRPr="003D449E">
        <w:t xml:space="preserve"> окно) с текстом информированного согласия пользователя сайта (папка «Сайт»). В соответствии с законодательством о персональных данных согласие должно быть конкретным, информированным и сознательным. Только в случае размещения текста информированного согласия все три требования закона, предъявляемые к согласию, будут выполнены. </w:t>
      </w:r>
    </w:p>
    <w:p w14:paraId="561AAA78" w14:textId="77777777" w:rsidR="003D449E" w:rsidRPr="003D449E" w:rsidRDefault="003D449E" w:rsidP="003D449E">
      <w:pPr>
        <w:numPr>
          <w:ilvl w:val="0"/>
          <w:numId w:val="1"/>
        </w:numPr>
      </w:pPr>
      <w:r w:rsidRPr="003D449E">
        <w:t xml:space="preserve">После закрытия всплывающего окна пользователь проставляет галочку, а согласие считается полученным. Также Вы должны иметь техническую возможность подтвердить дачу согласия конкретным пользователем при оставлении им своих </w:t>
      </w:r>
      <w:proofErr w:type="spellStart"/>
      <w:r w:rsidRPr="003D449E">
        <w:t>ПДн</w:t>
      </w:r>
      <w:proofErr w:type="spellEnd"/>
      <w:r w:rsidRPr="003D449E">
        <w:t xml:space="preserve">. </w:t>
      </w:r>
    </w:p>
    <w:p w14:paraId="580AA3B9" w14:textId="77777777" w:rsidR="003D449E" w:rsidRPr="003D449E" w:rsidRDefault="003D449E" w:rsidP="003D449E">
      <w:pPr>
        <w:numPr>
          <w:ilvl w:val="0"/>
          <w:numId w:val="1"/>
        </w:numPr>
      </w:pPr>
      <w:r w:rsidRPr="003D449E">
        <w:t xml:space="preserve">Загрузите </w:t>
      </w:r>
      <w:r w:rsidRPr="003D449E">
        <w:rPr>
          <w:b/>
          <w:bCs/>
        </w:rPr>
        <w:t>публичную оферту</w:t>
      </w:r>
      <w:r w:rsidRPr="003D449E">
        <w:t xml:space="preserve"> на сайт. Документ должен быть общедоступным. Разместить его необходимо таким образом, чтобы при посещении сайта посетители не могли не ознакомиться с ним и не акцептовать его. Вы можете разместить данный документ в специальном разделе сайта - «Правовая информация». Однако размещение документа в нижней части сайта (</w:t>
      </w:r>
      <w:proofErr w:type="spellStart"/>
      <w:r w:rsidRPr="003D449E">
        <w:t>footer</w:t>
      </w:r>
      <w:proofErr w:type="spellEnd"/>
      <w:r w:rsidRPr="003D449E">
        <w:t>) на каждой странице видится более верным.</w:t>
      </w:r>
    </w:p>
    <w:p w14:paraId="2B37C541" w14:textId="77777777" w:rsidR="003D449E" w:rsidRPr="003D449E" w:rsidRDefault="003D449E" w:rsidP="003D449E">
      <w:pPr>
        <w:rPr>
          <w:b/>
          <w:bCs/>
        </w:rPr>
      </w:pPr>
      <w:r w:rsidRPr="003D449E">
        <w:rPr>
          <w:b/>
          <w:bCs/>
        </w:rPr>
        <w:t xml:space="preserve">Из направленных в Ваш адрес документов необходимо разместить на сайте: </w:t>
      </w:r>
    </w:p>
    <w:p w14:paraId="5E26934B" w14:textId="77777777" w:rsidR="003D449E" w:rsidRPr="003D449E" w:rsidRDefault="003D449E" w:rsidP="003D449E">
      <w:r w:rsidRPr="003D449E">
        <w:t>Пользовательское согласие (она же оферта), Политику конфиденциальности и Информированное согласие пользователя (согласие на обработку ПД). Для примера модно использовать официальный сайт ФСТЭК.</w:t>
      </w:r>
    </w:p>
    <w:p w14:paraId="2FA81A8A" w14:textId="77777777" w:rsidR="000F3091" w:rsidRDefault="000F3091"/>
    <w:sectPr w:rsidR="000F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5061"/>
    <w:multiLevelType w:val="hybridMultilevel"/>
    <w:tmpl w:val="803AA446"/>
    <w:lvl w:ilvl="0" w:tplc="F866F332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num w:numId="1" w16cid:durableId="2069918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9E"/>
    <w:rsid w:val="000F3091"/>
    <w:rsid w:val="003D449E"/>
    <w:rsid w:val="00AC185B"/>
    <w:rsid w:val="00BB5BC0"/>
    <w:rsid w:val="00E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67D3"/>
  <w15:chartTrackingRefBased/>
  <w15:docId w15:val="{AA221F1C-DE44-487F-8156-17BBBF87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4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4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4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4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4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4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4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4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4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4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4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Domashova</dc:creator>
  <cp:keywords/>
  <dc:description/>
  <cp:lastModifiedBy>Marina Domashova</cp:lastModifiedBy>
  <cp:revision>1</cp:revision>
  <dcterms:created xsi:type="dcterms:W3CDTF">2025-09-22T06:15:00Z</dcterms:created>
  <dcterms:modified xsi:type="dcterms:W3CDTF">2025-09-22T06:15:00Z</dcterms:modified>
</cp:coreProperties>
</file>