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1D223B" w:rsidRDefault="00000000">
      <w:pPr>
        <w:spacing w:line="276" w:lineRule="auto"/>
        <w:ind w:right="-7"/>
        <w:jc w:val="center"/>
        <w:rPr>
          <w:rFonts w:ascii="Times New Roman" w:eastAsia="Times New Roman" w:hAnsi="Times New Roman" w:cs="Times New Roman"/>
        </w:rPr>
      </w:pPr>
      <w:bookmarkStart w:id="0" w:name="_heading=h.kczke66grlhq" w:colFirst="0" w:colLast="0"/>
      <w:bookmarkEnd w:id="0"/>
      <w:r>
        <w:rPr>
          <w:rFonts w:ascii="Times New Roman" w:eastAsia="Times New Roman" w:hAnsi="Times New Roman" w:cs="Times New Roman"/>
          <w:b/>
        </w:rPr>
        <w:t>ПОЛИТИКА</w:t>
      </w:r>
    </w:p>
    <w:p w14:paraId="00000002" w14:textId="77777777" w:rsidR="001D223B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В ОТНОШЕНИИ ОБРАБОТКИ ПЕРСОНАЛЬНЫХ ДАННЫХ </w:t>
      </w:r>
    </w:p>
    <w:p w14:paraId="00000003" w14:textId="58BD8D77" w:rsidR="001D223B" w:rsidRPr="002E52B5" w:rsidRDefault="00000000">
      <w:pPr>
        <w:spacing w:line="276" w:lineRule="auto"/>
        <w:jc w:val="center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</w:rPr>
        <w:t xml:space="preserve">НОТАРИУСА </w:t>
      </w:r>
      <w:r w:rsidR="002E52B5">
        <w:rPr>
          <w:rFonts w:ascii="Times New Roman" w:eastAsia="Times New Roman" w:hAnsi="Times New Roman" w:cs="Times New Roman"/>
          <w:b/>
          <w:lang w:val="ru-RU"/>
        </w:rPr>
        <w:t>ДОМ</w:t>
      </w:r>
      <w:r w:rsidR="00495C5E">
        <w:rPr>
          <w:rFonts w:ascii="Times New Roman" w:eastAsia="Times New Roman" w:hAnsi="Times New Roman" w:cs="Times New Roman"/>
          <w:b/>
          <w:lang w:val="ru-RU"/>
        </w:rPr>
        <w:t>А</w:t>
      </w:r>
      <w:r w:rsidR="002E52B5">
        <w:rPr>
          <w:rFonts w:ascii="Times New Roman" w:eastAsia="Times New Roman" w:hAnsi="Times New Roman" w:cs="Times New Roman"/>
          <w:b/>
          <w:lang w:val="ru-RU"/>
        </w:rPr>
        <w:t>ШОВОЙ М.В.</w:t>
      </w:r>
    </w:p>
    <w:p w14:paraId="00000004" w14:textId="77777777" w:rsidR="001D223B" w:rsidRDefault="001D223B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0000005" w14:textId="77777777" w:rsidR="001D223B" w:rsidRDefault="001D223B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00000006" w14:textId="77777777" w:rsidR="001D2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ОБЩИЕ ПОЛОЖЕНИЯ</w:t>
      </w:r>
    </w:p>
    <w:p w14:paraId="00000007" w14:textId="77777777" w:rsidR="001D223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bookmarkStart w:id="1" w:name="_heading=h.oyaw1o14nanp" w:colFirst="0" w:colLast="0"/>
      <w:bookmarkEnd w:id="1"/>
      <w:r>
        <w:rPr>
          <w:rFonts w:ascii="Times New Roman" w:eastAsia="Times New Roman" w:hAnsi="Times New Roman" w:cs="Times New Roman"/>
          <w:color w:val="000000"/>
        </w:rPr>
        <w:t>Политика в отношении обработки персональных данных (далее — «Политика»)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документ, устанавливающий взаимоотношения между физическими лицами – субъектами персональных данных (далее – «Пользователь» либо «Вы») и </w:t>
      </w:r>
      <w:r>
        <w:rPr>
          <w:rFonts w:ascii="Times New Roman" w:eastAsia="Times New Roman" w:hAnsi="Times New Roman" w:cs="Times New Roman"/>
        </w:rPr>
        <w:t xml:space="preserve">нотариусом Домашовой М.В., адрес: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ул.Григория Кукуевицкого, д.10/4, г.Сургут, Ханты-Мансийский автономный округ-Югра 628416 </w:t>
      </w:r>
      <w:r>
        <w:rPr>
          <w:rFonts w:ascii="Times New Roman" w:eastAsia="Times New Roman" w:hAnsi="Times New Roman" w:cs="Times New Roman"/>
        </w:rPr>
        <w:t xml:space="preserve">(далее — «Оператор») в части обработки персональных </w:t>
      </w:r>
      <w:r>
        <w:rPr>
          <w:rFonts w:ascii="Times New Roman" w:eastAsia="Times New Roman" w:hAnsi="Times New Roman" w:cs="Times New Roman"/>
          <w:color w:val="000000"/>
        </w:rPr>
        <w:t>данных.</w:t>
      </w:r>
    </w:p>
    <w:p w14:paraId="00000008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rPr>
          <w:rFonts w:ascii="Times New Roman" w:eastAsia="Times New Roman" w:hAnsi="Times New Roman" w:cs="Times New Roman"/>
          <w:b/>
          <w:color w:val="000000"/>
        </w:rPr>
      </w:pPr>
    </w:p>
    <w:p w14:paraId="00000009" w14:textId="77777777" w:rsidR="001D223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Политика разработана в соответствии с п. 2 ч. 1 ст. 18.1 Федерального закона от 27 июля 2006 г. № 152-ФЗ «О персональных данных» (далее — ФЗ «О персональных данных»).</w:t>
      </w:r>
    </w:p>
    <w:p w14:paraId="0000000A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0B" w14:textId="77777777" w:rsidR="001D223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-284" w:right="-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Политика содержит сведения, подлежащие раскрытию в соответствии с ч. 1 ст. 14 ФЗ «О персональных данных», является общедоступным документом и расположена по адресу: </w:t>
      </w:r>
      <w:r>
        <w:rPr>
          <w:rFonts w:ascii="Times New Roman" w:eastAsia="Times New Roman" w:hAnsi="Times New Roman" w:cs="Times New Roman"/>
          <w:sz w:val="23"/>
          <w:szCs w:val="23"/>
        </w:rPr>
        <w:t>ул.Григория Кукуевицкого, д.10/4, г.Сургут, Ханты-Мансийский автономный округ-Югра 628416.</w:t>
      </w:r>
    </w:p>
    <w:p w14:paraId="0000000C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0D" w14:textId="77777777" w:rsidR="001D223B" w:rsidRDefault="00000000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вправе в любой момент изменить настоящую Политику, опубликовав соответствующие изменения. Настоящая Политика не может быть изменена, кроме как посредством опубликования измененного документа на Сайте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 xml:space="preserve">. К отношениям между Пользователем и </w:t>
      </w:r>
      <w:r>
        <w:rPr>
          <w:rFonts w:ascii="Times New Roman" w:eastAsia="Times New Roman" w:hAnsi="Times New Roman" w:cs="Times New Roman"/>
        </w:rPr>
        <w:t>Оператором</w:t>
      </w:r>
      <w:r>
        <w:rPr>
          <w:rFonts w:ascii="Times New Roman" w:eastAsia="Times New Roman" w:hAnsi="Times New Roman" w:cs="Times New Roman"/>
          <w:color w:val="000000"/>
        </w:rPr>
        <w:t>, возникающим в связи с применением настоящей Политики, подлежит применению право Российской Федерации.</w:t>
      </w:r>
    </w:p>
    <w:p w14:paraId="0000000E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567"/>
        <w:rPr>
          <w:rFonts w:ascii="Times New Roman" w:eastAsia="Times New Roman" w:hAnsi="Times New Roman" w:cs="Times New Roman"/>
          <w:b/>
          <w:color w:val="000000"/>
        </w:rPr>
      </w:pPr>
    </w:p>
    <w:p w14:paraId="0000000F" w14:textId="77777777" w:rsidR="001D223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ОСНОВНЫЕ ПОНЯТИЯ</w:t>
      </w:r>
    </w:p>
    <w:p w14:paraId="00000010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Персональные данные –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00000011" w14:textId="77777777" w:rsidR="001D223B" w:rsidRDefault="0000000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00000012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Обработка персональных данных –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 </w:t>
      </w:r>
    </w:p>
    <w:p w14:paraId="00000013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4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Оператор персональных данных – </w:t>
      </w:r>
      <w:r>
        <w:rPr>
          <w:rFonts w:ascii="Times New Roman" w:eastAsia="Times New Roman" w:hAnsi="Times New Roman" w:cs="Times New Roman"/>
        </w:rPr>
        <w:t>нотариус Домашова М.В.</w:t>
      </w:r>
      <w:r>
        <w:rPr>
          <w:rFonts w:ascii="Times New Roman" w:eastAsia="Times New Roman" w:hAnsi="Times New Roman" w:cs="Times New Roman"/>
          <w:color w:val="000000"/>
        </w:rPr>
        <w:t xml:space="preserve">, самостоятельно или совместно с другими лицами организующее и (или) осуществляющее обработку персональных данных, а также определяющее цели обработки персональных данных, их состав, подлежащий обработке, действия (операции), совершаемые с персональными данными Пользователей. </w:t>
      </w:r>
    </w:p>
    <w:p w14:paraId="00000015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hanging="56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6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Конфиденциальность персональных данных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обязанность Оператора и иных лиц, получивших доступ к персональным данным, не раскрывать третьим лицам и не </w:t>
      </w:r>
      <w:r>
        <w:rPr>
          <w:rFonts w:ascii="Times New Roman" w:eastAsia="Times New Roman" w:hAnsi="Times New Roman" w:cs="Times New Roman"/>
          <w:color w:val="000000"/>
        </w:rPr>
        <w:lastRenderedPageBreak/>
        <w:t>распространять их без согласия субъекта персональных данных, если иное не предусмотрено федеральными законами.</w:t>
      </w:r>
    </w:p>
    <w:p w14:paraId="00000017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8" w14:textId="77777777" w:rsidR="001D223B" w:rsidRDefault="00000000">
      <w:pPr>
        <w:spacing w:before="280"/>
        <w:jc w:val="both"/>
      </w:pPr>
      <w:r>
        <w:rPr>
          <w:rFonts w:ascii="Times New Roman" w:eastAsia="Times New Roman" w:hAnsi="Times New Roman" w:cs="Times New Roman"/>
        </w:rPr>
        <w:t xml:space="preserve">Сайт - интернет-ресурс, расположенный в сети Интернет по адресу </w:t>
      </w:r>
      <w:hyperlink r:id="rId8">
        <w:r w:rsidR="001D223B">
          <w:rPr>
            <w:rFonts w:ascii="Times New Roman" w:eastAsia="Times New Roman" w:hAnsi="Times New Roman" w:cs="Times New Roman"/>
            <w:color w:val="1155CC"/>
            <w:u w:val="single"/>
          </w:rPr>
          <w:t>https://domashova.notariat.ru</w:t>
        </w:r>
      </w:hyperlink>
      <w:r>
        <w:rPr>
          <w:rFonts w:ascii="Times New Roman" w:eastAsia="Times New Roman" w:hAnsi="Times New Roman" w:cs="Times New Roman"/>
        </w:rPr>
        <w:t>, принадлежащий Оператору.   Оператор не разрешает внесение в содержание данного Сайта каких-либо изменений. На Сайте Оператора имеются ссылки на другие веб-сайты и в данном случае Оператор не несет ответственность за конфиденциальность информации на других ресурсах.</w:t>
      </w:r>
    </w:p>
    <w:p w14:paraId="00000019" w14:textId="77777777" w:rsidR="001D223B" w:rsidRDefault="001D223B">
      <w:pP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</w:rPr>
      </w:pPr>
    </w:p>
    <w:p w14:paraId="0000001A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Личный кабинет</w:t>
      </w:r>
      <w:r>
        <w:rPr>
          <w:rFonts w:ascii="Times New Roman" w:eastAsia="Times New Roman" w:hAnsi="Times New Roman" w:cs="Times New Roman"/>
          <w:b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– особый раздел Сайта, предоставляемый Пользователю для доступа к дополнительному функционалу Сайта. </w:t>
      </w:r>
    </w:p>
    <w:p w14:paraId="0000001B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1C" w14:textId="77777777" w:rsidR="001D223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ПРАВА ПОЛЬЗОВАТЕЛЕЙ</w:t>
      </w:r>
    </w:p>
    <w:p w14:paraId="0000001D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Пользователи имеют право:</w:t>
      </w:r>
    </w:p>
    <w:p w14:paraId="0000001E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1F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получение персональных данных, относящихся к данному Пользователю, и информации, касающейся их обработки;</w:t>
      </w:r>
    </w:p>
    <w:p w14:paraId="00000020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1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уточнение, блокирование или уничтожение его персональных данных в случае, если они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00000022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3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отзыв данного им согласия на обработку персональных данных;</w:t>
      </w:r>
    </w:p>
    <w:p w14:paraId="00000024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5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На защиту своих прав и законных интересов, в том числе на возмещение убытков и компенсацию морального вреда в судебном порядке;</w:t>
      </w:r>
    </w:p>
    <w:p w14:paraId="00000026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7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ind w:left="0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 обжалование действий или бездействия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 xml:space="preserve"> в уполномоченный орган по защите прав субъектов персональных данных или в судебном порядке.</w:t>
      </w:r>
    </w:p>
    <w:p w14:paraId="00000028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9" w14:textId="77777777" w:rsidR="001D223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76" w:lineRule="auto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ОСНОВАНИЯ ОБРАБОТКИ ПЕРСОНАЛЬНЫХ ДАННЫХ</w:t>
      </w:r>
    </w:p>
    <w:p w14:paraId="0000002A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обрабатывает персональные данные на законной основе для выполнения возложенных законодательством функций, полномочий и обязанностей, осуществления прав и законных интересов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 xml:space="preserve"> и Пользователей.</w:t>
      </w:r>
    </w:p>
    <w:p w14:paraId="0000002B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2C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получает персональные данные непосредственно от Пользователей и осуществляет их обработку исключительно с согласия Пользователей. </w:t>
      </w: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получает персональные данные Пользователя через Сайт. </w:t>
      </w:r>
    </w:p>
    <w:p w14:paraId="0000002D" w14:textId="77777777" w:rsidR="001D223B" w:rsidRDefault="001D223B">
      <w:pPr>
        <w:spacing w:line="276" w:lineRule="auto"/>
        <w:ind w:right="-7"/>
        <w:jc w:val="both"/>
        <w:rPr>
          <w:rFonts w:ascii="Times New Roman" w:eastAsia="Times New Roman" w:hAnsi="Times New Roman" w:cs="Times New Roman"/>
        </w:rPr>
      </w:pPr>
    </w:p>
    <w:p w14:paraId="0000002E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Базы данных информации, содержащие персональные данные Пользователей-граждан Российской Федерации, находятся на территории Российской Федерации.</w:t>
      </w:r>
    </w:p>
    <w:p w14:paraId="0000002F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00"/>
        </w:rPr>
      </w:pPr>
    </w:p>
    <w:p w14:paraId="00000030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1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2" w14:textId="77777777" w:rsidR="001D223B" w:rsidRDefault="001D223B">
      <w:pPr>
        <w:rPr>
          <w:rFonts w:ascii="Times New Roman" w:eastAsia="Times New Roman" w:hAnsi="Times New Roman" w:cs="Times New Roman"/>
          <w:b/>
        </w:rPr>
      </w:pPr>
    </w:p>
    <w:p w14:paraId="00000033" w14:textId="77777777" w:rsidR="001D223B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lastRenderedPageBreak/>
        <w:t>ОБРАБОТКА ПЕРСОНАЛЬНЫХ ДАННЫХ ПОЛЬЗОВАТЕЛЕЙ</w:t>
      </w:r>
    </w:p>
    <w:p w14:paraId="00000034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Настоящая Политика устанавливает обязательства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 xml:space="preserve"> по неразглашению и обеспечению режима защиты конфиденциальности персональных данных, которые Пользователь предоставляет при использовании Сайта.</w:t>
      </w:r>
    </w:p>
    <w:p w14:paraId="00000035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6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обрабатывает персональные данные Пользователей в целях соблюдения норм законодательства РФ, а также:</w:t>
      </w:r>
    </w:p>
    <w:p w14:paraId="00000037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Заключения и исполнения договоров;</w:t>
      </w:r>
    </w:p>
    <w:p w14:paraId="00000038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Подготовки индивидуальных предложений;</w:t>
      </w:r>
    </w:p>
    <w:p w14:paraId="00000039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Ведения рекламной деятельности;</w:t>
      </w:r>
    </w:p>
    <w:p w14:paraId="0000003A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Предоставления Пользователям доступа к специальной информации;</w:t>
      </w:r>
    </w:p>
    <w:p w14:paraId="0000003B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Осуществления деятельности в соответствии с учредительными документами;</w:t>
      </w:r>
    </w:p>
    <w:p w14:paraId="0000003C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Рассылки информационных уведомлений.</w:t>
      </w:r>
    </w:p>
    <w:p w14:paraId="0000003D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3E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обрабатывает персональные данные Пользователей с их согласия, путем проставления галочки-согласия под формой сбора персональных данных, размещенной на Сайте.</w:t>
      </w:r>
    </w:p>
    <w:p w14:paraId="0000003F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0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Категории персональных данных, которые </w:t>
      </w: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собирает для достижения целей, указанных в пункте 5.2. Политики:</w:t>
      </w:r>
    </w:p>
    <w:p w14:paraId="00000041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Фамилия;</w:t>
      </w:r>
    </w:p>
    <w:p w14:paraId="00000042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Имя;</w:t>
      </w:r>
    </w:p>
    <w:p w14:paraId="00000043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Отчество;</w:t>
      </w:r>
    </w:p>
    <w:p w14:paraId="00000044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Контактный телефон;</w:t>
      </w:r>
    </w:p>
    <w:p w14:paraId="00000045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Адрес;</w:t>
      </w:r>
    </w:p>
    <w:p w14:paraId="00000046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Идентификатор пользователя, хранимый в cookie;</w:t>
      </w:r>
    </w:p>
    <w:p w14:paraId="00000047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Источник захода на сайт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48" w14:textId="77777777" w:rsidR="001D223B" w:rsidRDefault="00000000">
      <w:pPr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 w:hanging="70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Информация поискового или рекламного запроса;</w:t>
      </w:r>
    </w:p>
    <w:p w14:paraId="00000049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42"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4A" w14:textId="77777777" w:rsidR="001D223B" w:rsidRDefault="001D223B">
      <w:pPr>
        <w:spacing w:line="276" w:lineRule="auto"/>
        <w:ind w:right="-7"/>
        <w:jc w:val="both"/>
        <w:rPr>
          <w:rFonts w:ascii="Times New Roman" w:eastAsia="Times New Roman" w:hAnsi="Times New Roman" w:cs="Times New Roman"/>
        </w:rPr>
      </w:pPr>
    </w:p>
    <w:p w14:paraId="0000004B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не обрабатывает специальные категории персональных данных Пользователей.</w:t>
      </w:r>
    </w:p>
    <w:p w14:paraId="0000004C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highlight w:val="yellow"/>
        </w:rPr>
      </w:pPr>
    </w:p>
    <w:p w14:paraId="0000004D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не обрабатывает биометрические категории персональных данных Пользователей.</w:t>
      </w:r>
    </w:p>
    <w:p w14:paraId="0000004E" w14:textId="77777777" w:rsidR="001D223B" w:rsidRDefault="001D223B">
      <w:pPr>
        <w:spacing w:line="276" w:lineRule="auto"/>
        <w:ind w:right="-7"/>
        <w:jc w:val="both"/>
        <w:rPr>
          <w:rFonts w:ascii="Times New Roman" w:eastAsia="Times New Roman" w:hAnsi="Times New Roman" w:cs="Times New Roman"/>
        </w:rPr>
      </w:pPr>
    </w:p>
    <w:p w14:paraId="0000004F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Настоящая Политика применима только к информации, обрабатываемой в ходе использования Сайта. </w:t>
      </w: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не контролирует и не несет ответственность за обработку информации сайтами и сервисами третьих лиц, на которые Пользователи могут перейти по ссылкам, доступным внутри Сайта.</w:t>
      </w:r>
    </w:p>
    <w:p w14:paraId="00000050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1" w14:textId="77777777" w:rsidR="001D223B" w:rsidRDefault="00000000">
      <w:pPr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не проверяет достоверность персональных данных, предоставляемых Пользователем, и не имеет возможности оценивать их актуальность. Однако </w:t>
      </w: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исходит из того, что Пользователи предоставляют достоверные и достаточные персональные данные и поддерживают их в актуальном состоянии. </w:t>
      </w:r>
    </w:p>
    <w:p w14:paraId="00000052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53" w14:textId="77777777" w:rsidR="001D223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lastRenderedPageBreak/>
        <w:t>ОБРАБОТКА ПЕРСОНАЛЬНЫХ ДАННЫХ ПОЛЬЗОВАТЕЛЕЙ ПРИ ПОМОЩИ ФАЙЛОВ COOKIE</w:t>
      </w:r>
    </w:p>
    <w:p w14:paraId="00000054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Файлы cookie, передаваемые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 xml:space="preserve"> техническим устройствам Пользователей, могут использоваться для предоставления Пользователям персонализированных функций Сайта, для персональной рекламы, которая показывается Пользователям, в статистических и исследовательских целях, а также для улучшения Сайта.</w:t>
      </w:r>
    </w:p>
    <w:p w14:paraId="00000055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6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Пользователи осознают, что оборудование и программное обеспечение, используемые ими для посещения сайтов в сети Интернет, могут обладать функцией запрещения операций с файлами cookie (для любых сайтов или для определенных сайтов), а также удаления ранее полученных файлов cookie. </w:t>
      </w:r>
    </w:p>
    <w:p w14:paraId="00000057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8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вправе установить, что предоставление определенных функций Сайта возможно лишь при условии, что прием и получение файлов cookie разрешены Пользователями.</w:t>
      </w:r>
    </w:p>
    <w:p w14:paraId="00000059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A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Структура файла cookie, его содержание и технические параметры определяются </w:t>
      </w:r>
      <w:r>
        <w:rPr>
          <w:rFonts w:ascii="Times New Roman" w:eastAsia="Times New Roman" w:hAnsi="Times New Roman" w:cs="Times New Roman"/>
        </w:rPr>
        <w:t>Оператором</w:t>
      </w:r>
      <w:r>
        <w:rPr>
          <w:rFonts w:ascii="Times New Roman" w:eastAsia="Times New Roman" w:hAnsi="Times New Roman" w:cs="Times New Roman"/>
          <w:color w:val="000000"/>
        </w:rPr>
        <w:t xml:space="preserve"> и могут изменяться без предварительного уведомления Пользователей. </w:t>
      </w:r>
    </w:p>
    <w:p w14:paraId="0000005B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5C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Счетчики, размещенные на сайте или приложении Сайта, могут использоваться для анализа файлов cookie Пользователей, для сбора и обработки статистической информации об использовании Сайта, а также для обеспечения работоспособности Сайта в целом или его отдельных функций в частности. Технические параметры работы счетчиков определяются </w:t>
      </w:r>
      <w:r>
        <w:rPr>
          <w:rFonts w:ascii="Times New Roman" w:eastAsia="Times New Roman" w:hAnsi="Times New Roman" w:cs="Times New Roman"/>
        </w:rPr>
        <w:t>Оператором</w:t>
      </w:r>
      <w:r>
        <w:rPr>
          <w:rFonts w:ascii="Times New Roman" w:eastAsia="Times New Roman" w:hAnsi="Times New Roman" w:cs="Times New Roman"/>
          <w:color w:val="000000"/>
        </w:rPr>
        <w:t xml:space="preserve"> и могут изменяться без предварительного уведомления Пользователей.</w:t>
      </w:r>
    </w:p>
    <w:p w14:paraId="0000005D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b/>
          <w:smallCaps/>
          <w:color w:val="000000"/>
        </w:rPr>
      </w:pPr>
    </w:p>
    <w:p w14:paraId="0000005E" w14:textId="77777777" w:rsidR="001D223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УСЛОВИЯ ОБРАБОТКИ ПЕРСОНАЛЬНЫХ ДАННЫХ ПОЛЬЗОВАТЕЛЕЙ</w:t>
      </w:r>
    </w:p>
    <w:p w14:paraId="0000005F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Обработка персональных данных Пользователей ограничена сроком достижения целей обработки. </w:t>
      </w:r>
    </w:p>
    <w:p w14:paraId="00000060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1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обрабатывает персональные данные Пользователей автоматизированным способом, с использованием средств вычислительной техники.</w:t>
      </w:r>
    </w:p>
    <w:p w14:paraId="00000062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3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Действия по обработке персональных данных включают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 и уничтожение.</w:t>
      </w:r>
    </w:p>
    <w:p w14:paraId="00000064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5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отношении персональных данных Пользователей сохраняется их конфиденциальность, кроме случаев добровольного предоставления Пользователями информации о себе для общего доступа неограниченному кругу лиц. </w:t>
      </w:r>
    </w:p>
    <w:p w14:paraId="00000066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7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вправе передать персональные данные Пользователя третьим лицам в следующих случаях:</w:t>
      </w:r>
    </w:p>
    <w:p w14:paraId="00000068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69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Пользователи выразили согласие на такие действия;</w:t>
      </w:r>
    </w:p>
    <w:p w14:paraId="0000006A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Передача необходима для использования Пользователями определенных функций Сайта либо для исполнения определенного соглашения или договора;</w:t>
      </w:r>
    </w:p>
    <w:p w14:paraId="0000006B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Передача предусмотрена российским или иным применимым законодательством в рамках установленной законодательством процедуры;</w:t>
      </w:r>
    </w:p>
    <w:p w14:paraId="0000006C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Такая 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полученным им персональных данных;</w:t>
      </w:r>
    </w:p>
    <w:p w14:paraId="0000006D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 результате обработки персональных данных Пользователей путем их обезличивания получены обезличенные статистические данные, которые передаются третьему лицу для проведения исследований, выполнения работ или оказания услуг по поручению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6E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Персональные данные Пользователей могут быть переданы уполномоченным органам государственной власти Российской Федерации по основаниям и в порядке, установленным действующим законодательством Российской Федерации.</w:t>
      </w:r>
    </w:p>
    <w:p w14:paraId="0000006F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0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При обработке персональных данных Пользователей </w:t>
      </w: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руководствуется:</w:t>
      </w:r>
    </w:p>
    <w:p w14:paraId="00000071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2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Федеральным законом от 27.07.2006 г. № 152-ФЗ «О персональных данных»;</w:t>
      </w:r>
    </w:p>
    <w:p w14:paraId="00000073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Постановлением Правительства Российской Федерации от 15.09.2008 г. № 687 «Об утверждении Положением об особенностях обработки персональных данных, осуществляемой без использования средств автоматизации»;</w:t>
      </w:r>
    </w:p>
    <w:p w14:paraId="00000074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Приказом ФСТЭК России от 18 февраля 2013 г. 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данных»;</w:t>
      </w:r>
    </w:p>
    <w:p w14:paraId="00000075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Приказом ФСБ России от 10.07.2014 № 378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 с использованием средств криптографической защиты информации, необходимых для выполнения установленных Правительством Российской Федерации требований к защите персональных данных для каждого из уровней защищенности».</w:t>
      </w:r>
    </w:p>
    <w:p w14:paraId="00000076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принимает необходимые организационные и технические меры для защиты персональных данных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14:paraId="00000077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данных.</w:t>
      </w:r>
    </w:p>
    <w:p w14:paraId="00000078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9" w14:textId="77777777" w:rsidR="001D223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smallCaps/>
          <w:color w:val="000000"/>
        </w:rPr>
        <w:t>ОБЯЗАТЕЛЬНОЕ ХРАНЕНИЕ ДАННЫХ</w:t>
      </w:r>
    </w:p>
    <w:p w14:paraId="0000007A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Права Пользователей, предусмотренные настоящей Политикой, могут быть ограничены в соответствии с требованиями действующего законодательства. В частности, такие ограничения могут предусматривать обязанность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 xml:space="preserve"> сохранить измененную или удаленную Пользователями информацию на срок, установленный законодательством, и/или передать такую информацию в соответствии с законодательно установленной процедурой государственному органу.</w:t>
      </w:r>
    </w:p>
    <w:p w14:paraId="0000007B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C" w14:textId="77777777" w:rsidR="001D223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СВЕДЕНИЯ ОБ ОБЕСПЕЧЕНИИ БЕЗОПАСНОСТИ ПЕРСОНАЛЬНЫХ ДАННЫХ</w:t>
      </w:r>
    </w:p>
    <w:p w14:paraId="0000007D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назначает ответственного за организацию обработки персональных данных для выполнения обязанностей̆, предусмотренных ФЗ «О персональных данных» и принятыми в соответствии с ним нормативными правовыми актами.</w:t>
      </w:r>
    </w:p>
    <w:p w14:paraId="0000007E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7F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</w:rPr>
        <w:t>Оператор</w:t>
      </w:r>
      <w:r>
        <w:rPr>
          <w:rFonts w:ascii="Times New Roman" w:eastAsia="Times New Roman" w:hAnsi="Times New Roman" w:cs="Times New Roman"/>
          <w:color w:val="000000"/>
        </w:rPr>
        <w:t xml:space="preserve"> применяет комплекс правовых, организационных и технических мер по обеспечению безопасности персональных данных для обеспечения конфиденциальности персональных данных и их защиты от неправомерных действий:</w:t>
      </w:r>
    </w:p>
    <w:p w14:paraId="00000080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81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Устанавливает правила доступа к персональным данным, обрабатываемым в информационной̆ системе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>, а также обеспечивает регистрацию и учёт всех действий с ними;</w:t>
      </w:r>
    </w:p>
    <w:p w14:paraId="00000082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Производит оценку вреда, который может быть причинен Пользователям в случае нарушения ФЗ «О персональных данных»;</w:t>
      </w:r>
    </w:p>
    <w:p w14:paraId="00000083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Производит определение угроз безопасности персональных данных при их обработке в информационной системе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84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Применяет организационные и технические меры и использует средства защиты информации, необходимые для достижения установленного уровня защищенности персональных данных;</w:t>
      </w:r>
    </w:p>
    <w:p w14:paraId="00000085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Осуществляет обнаружение фактов несанкционированного доступа к персональным данным и принимает меры по реагированию, включая восстановление персональных данных, модифицированных или уничтоженных вследствие несанкционированного доступа к ним;</w:t>
      </w:r>
    </w:p>
    <w:p w14:paraId="00000086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Производит оценку эффективности принимаемых мер по обеспечению безопасности персональных данных до ввода в эксплуатацию информационной системы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14:paraId="00000087" w14:textId="77777777" w:rsidR="001D223B" w:rsidRDefault="00000000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Осуществляет внутренний контроль соответствия обработки персональных данных ФЗ «О персональных данных», принятым в соответствии с ним нормативным правовым актам, требованиям к защите персональных данных, Политике, Положению и иным локальным актам, включающий контроль за принимаемыми мерами по обеспечению безопасности персональных данных и их уровня защищенности при обработке в информационной системе </w:t>
      </w:r>
      <w:r>
        <w:rPr>
          <w:rFonts w:ascii="Times New Roman" w:eastAsia="Times New Roman" w:hAnsi="Times New Roman" w:cs="Times New Roman"/>
        </w:rPr>
        <w:t>Оператора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0000088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  <w:highlight w:val="darkGray"/>
        </w:rPr>
      </w:pPr>
    </w:p>
    <w:p w14:paraId="00000089" w14:textId="77777777" w:rsidR="001D223B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СВЕДЕНИЯ ОБ ОПЕРАТОРЕ</w:t>
      </w:r>
    </w:p>
    <w:p w14:paraId="0000008A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База данных информации, содержащая персональные данные Пользователей - граждан Российской Федерации, находится на территории Российской Федерации.</w:t>
      </w:r>
    </w:p>
    <w:p w14:paraId="0000008B" w14:textId="77777777" w:rsidR="001D223B" w:rsidRDefault="001D223B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7"/>
        <w:jc w:val="both"/>
        <w:rPr>
          <w:rFonts w:ascii="Times New Roman" w:eastAsia="Times New Roman" w:hAnsi="Times New Roman" w:cs="Times New Roman"/>
          <w:color w:val="000000"/>
        </w:rPr>
      </w:pPr>
    </w:p>
    <w:p w14:paraId="0000008C" w14:textId="77777777" w:rsidR="001D223B" w:rsidRDefault="00000000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right="-7" w:hanging="567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реализации своих прав и законных интересов Пользователи имеют право обратиться к Оператору либо направить запрос лично или с помощью представителя по адресу, указанному в пункте 1.1. Политики или через форму обратной связи. Запрос должен содержать сведения, указанные в ч. 3 ст. 14 ФЗ «О персональных данных».</w:t>
      </w:r>
    </w:p>
    <w:sectPr w:rsidR="001D223B">
      <w:footerReference w:type="default" r:id="rId9"/>
      <w:pgSz w:w="11900" w:h="16840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7CD79" w14:textId="77777777" w:rsidR="007017C2" w:rsidRDefault="007017C2">
      <w:r>
        <w:separator/>
      </w:r>
    </w:p>
  </w:endnote>
  <w:endnote w:type="continuationSeparator" w:id="0">
    <w:p w14:paraId="2E7D8DFE" w14:textId="77777777" w:rsidR="007017C2" w:rsidRDefault="007017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D" w14:textId="434C9762" w:rsidR="001D223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E52B5">
      <w:rPr>
        <w:noProof/>
        <w:color w:val="000000"/>
      </w:rPr>
      <w:t>1</w:t>
    </w:r>
    <w:r>
      <w:rPr>
        <w:color w:val="000000"/>
      </w:rPr>
      <w:fldChar w:fldCharType="end"/>
    </w:r>
  </w:p>
  <w:p w14:paraId="0000008E" w14:textId="77777777" w:rsidR="001D223B" w:rsidRDefault="001D22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ECB77" w14:textId="77777777" w:rsidR="007017C2" w:rsidRDefault="007017C2">
      <w:r>
        <w:separator/>
      </w:r>
    </w:p>
  </w:footnote>
  <w:footnote w:type="continuationSeparator" w:id="0">
    <w:p w14:paraId="78692745" w14:textId="77777777" w:rsidR="007017C2" w:rsidRDefault="007017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47AC8"/>
    <w:multiLevelType w:val="multilevel"/>
    <w:tmpl w:val="43F0D908"/>
    <w:lvl w:ilvl="0">
      <w:start w:val="1"/>
      <w:numFmt w:val="decimal"/>
      <w:lvlText w:val="%1."/>
      <w:lvlJc w:val="left"/>
      <w:pPr>
        <w:ind w:left="3338" w:hanging="360"/>
      </w:pPr>
    </w:lvl>
    <w:lvl w:ilvl="1">
      <w:start w:val="1"/>
      <w:numFmt w:val="lowerLetter"/>
      <w:lvlText w:val="%2."/>
      <w:lvlJc w:val="left"/>
      <w:pPr>
        <w:ind w:left="4058" w:hanging="360"/>
      </w:pPr>
    </w:lvl>
    <w:lvl w:ilvl="2">
      <w:start w:val="1"/>
      <w:numFmt w:val="lowerRoman"/>
      <w:lvlText w:val="%3."/>
      <w:lvlJc w:val="right"/>
      <w:pPr>
        <w:ind w:left="4778" w:hanging="180"/>
      </w:pPr>
    </w:lvl>
    <w:lvl w:ilvl="3">
      <w:start w:val="1"/>
      <w:numFmt w:val="decimal"/>
      <w:lvlText w:val="%4."/>
      <w:lvlJc w:val="left"/>
      <w:pPr>
        <w:ind w:left="5498" w:hanging="360"/>
      </w:pPr>
    </w:lvl>
    <w:lvl w:ilvl="4">
      <w:start w:val="1"/>
      <w:numFmt w:val="lowerLetter"/>
      <w:lvlText w:val="%5."/>
      <w:lvlJc w:val="left"/>
      <w:pPr>
        <w:ind w:left="6218" w:hanging="360"/>
      </w:pPr>
    </w:lvl>
    <w:lvl w:ilvl="5">
      <w:start w:val="1"/>
      <w:numFmt w:val="lowerRoman"/>
      <w:lvlText w:val="%6."/>
      <w:lvlJc w:val="right"/>
      <w:pPr>
        <w:ind w:left="6938" w:hanging="180"/>
      </w:pPr>
    </w:lvl>
    <w:lvl w:ilvl="6">
      <w:start w:val="1"/>
      <w:numFmt w:val="decimal"/>
      <w:lvlText w:val="%7."/>
      <w:lvlJc w:val="left"/>
      <w:pPr>
        <w:ind w:left="7658" w:hanging="360"/>
      </w:pPr>
    </w:lvl>
    <w:lvl w:ilvl="7">
      <w:start w:val="1"/>
      <w:numFmt w:val="lowerLetter"/>
      <w:lvlText w:val="%8."/>
      <w:lvlJc w:val="left"/>
      <w:pPr>
        <w:ind w:left="8378" w:hanging="360"/>
      </w:pPr>
    </w:lvl>
    <w:lvl w:ilvl="8">
      <w:start w:val="1"/>
      <w:numFmt w:val="lowerRoman"/>
      <w:lvlText w:val="%9."/>
      <w:lvlJc w:val="right"/>
      <w:pPr>
        <w:ind w:left="9098" w:hanging="180"/>
      </w:pPr>
    </w:lvl>
  </w:abstractNum>
  <w:abstractNum w:abstractNumId="1" w15:restartNumberingAfterBreak="0">
    <w:nsid w:val="40276B9A"/>
    <w:multiLevelType w:val="multilevel"/>
    <w:tmpl w:val="6032BF64"/>
    <w:lvl w:ilvl="0">
      <w:start w:val="2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2" w15:restartNumberingAfterBreak="0">
    <w:nsid w:val="51AF67D1"/>
    <w:multiLevelType w:val="multilevel"/>
    <w:tmpl w:val="0076F7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2880" w:hanging="72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4680" w:hanging="108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480" w:hanging="144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3" w15:restartNumberingAfterBreak="0">
    <w:nsid w:val="621763EC"/>
    <w:multiLevelType w:val="multilevel"/>
    <w:tmpl w:val="26165C26"/>
    <w:lvl w:ilvl="0">
      <w:start w:val="6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1820416143">
    <w:abstractNumId w:val="0"/>
  </w:num>
  <w:num w:numId="2" w16cid:durableId="1154099732">
    <w:abstractNumId w:val="3"/>
  </w:num>
  <w:num w:numId="3" w16cid:durableId="1339968121">
    <w:abstractNumId w:val="1"/>
  </w:num>
  <w:num w:numId="4" w16cid:durableId="19069894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23B"/>
    <w:rsid w:val="001D223B"/>
    <w:rsid w:val="002E52B5"/>
    <w:rsid w:val="00495C5E"/>
    <w:rsid w:val="004A25D8"/>
    <w:rsid w:val="007017C2"/>
    <w:rsid w:val="00AC1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4BCB"/>
  <w15:docId w15:val="{F2CDA314-C710-45CD-B8BA-370259B03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uiPriority w:val="34"/>
    <w:qFormat/>
    <w:rsid w:val="0082621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40A05"/>
    <w:rPr>
      <w:color w:val="0000FF"/>
      <w:u w:val="single"/>
    </w:rPr>
  </w:style>
  <w:style w:type="paragraph" w:styleId="a6">
    <w:name w:val="header"/>
    <w:link w:val="a7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04C0"/>
  </w:style>
  <w:style w:type="paragraph" w:styleId="a8">
    <w:name w:val="footer"/>
    <w:link w:val="a9"/>
    <w:uiPriority w:val="99"/>
    <w:unhideWhenUsed/>
    <w:rsid w:val="004804C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04C0"/>
  </w:style>
  <w:style w:type="character" w:customStyle="1" w:styleId="apple-style-span">
    <w:name w:val="apple-style-span"/>
    <w:rsid w:val="00E32CDD"/>
    <w:rPr>
      <w:lang w:val="ru-RU"/>
    </w:rPr>
  </w:style>
  <w:style w:type="character" w:customStyle="1" w:styleId="js-extracted-address">
    <w:name w:val="js-extracted-address"/>
    <w:basedOn w:val="a0"/>
    <w:rsid w:val="00E32CDD"/>
  </w:style>
  <w:style w:type="character" w:customStyle="1" w:styleId="mail-message-map-nobreak">
    <w:name w:val="mail-message-map-nobreak"/>
    <w:basedOn w:val="a0"/>
    <w:rsid w:val="00E32CDD"/>
  </w:style>
  <w:style w:type="character" w:customStyle="1" w:styleId="10">
    <w:name w:val="Неразрешенное упоминание1"/>
    <w:basedOn w:val="a0"/>
    <w:uiPriority w:val="99"/>
    <w:semiHidden/>
    <w:unhideWhenUsed/>
    <w:rsid w:val="00962982"/>
    <w:rPr>
      <w:color w:val="808080"/>
      <w:shd w:val="clear" w:color="auto" w:fill="E6E6E6"/>
    </w:rPr>
  </w:style>
  <w:style w:type="character" w:customStyle="1" w:styleId="11">
    <w:name w:val="Заголовок 1 Знак"/>
    <w:basedOn w:val="a0"/>
    <w:uiPriority w:val="9"/>
    <w:rsid w:val="00FC006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a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mashova.notaria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X2IyucPiCTLL2OpzMp0Lu3nZMg==">CgMxLjAyDmgua2N6a2U2NmdybGhxMg5oLm95YXcxbzE0bmFucDgAciExZFRsZ3JtT3BNR25QY1h4VFVpWkxPdFRGVzZ1a09wZFo=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2048</Words>
  <Characters>11678</Characters>
  <Application>Microsoft Office Word</Application>
  <DocSecurity>0</DocSecurity>
  <Lines>97</Lines>
  <Paragraphs>27</Paragraphs>
  <ScaleCrop>false</ScaleCrop>
  <Company/>
  <LinksUpToDate>false</LinksUpToDate>
  <CharactersWithSpaces>13699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 Щиколодков</dc:creator>
  <cp:lastModifiedBy>Marina Domashova</cp:lastModifiedBy>
  <cp:revision>3</cp:revision>
  <dcterms:created xsi:type="dcterms:W3CDTF">2025-09-22T06:06:00Z</dcterms:created>
  <dcterms:modified xsi:type="dcterms:W3CDTF">2025-09-22T06:06:00Z</dcterms:modified>
</cp:coreProperties>
</file>